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AALT 9-17-15</w:t>
      </w: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Bill via phone intro:</w:t>
      </w:r>
    </w:p>
    <w:p w:rsidR="000C1BD3" w:rsidRPr="000C1BD3" w:rsidRDefault="000C1BD3" w:rsidP="000C1BD3">
      <w:pPr>
        <w:pStyle w:val="ListParagraph"/>
        <w:numPr>
          <w:ilvl w:val="0"/>
          <w:numId w:val="1"/>
        </w:numPr>
        <w:spacing w:after="0" w:line="240" w:lineRule="auto"/>
        <w:rPr>
          <w:rFonts w:ascii="Calibri" w:eastAsia="Calibri" w:hAnsi="Calibri" w:cs="Times New Roman"/>
          <w:szCs w:val="21"/>
        </w:rPr>
      </w:pPr>
      <w:r w:rsidRPr="000C1BD3">
        <w:rPr>
          <w:rFonts w:ascii="Calibri" w:eastAsia="Calibri" w:hAnsi="Calibri" w:cs="Times New Roman"/>
          <w:szCs w:val="21"/>
        </w:rPr>
        <w:t xml:space="preserve">State wide activity- transfer, additional steps beyond </w:t>
      </w:r>
      <w:r w:rsidR="00676BAC" w:rsidRPr="000C1BD3">
        <w:rPr>
          <w:rFonts w:ascii="Calibri" w:eastAsia="Calibri" w:hAnsi="Calibri" w:cs="Times New Roman"/>
          <w:szCs w:val="21"/>
        </w:rPr>
        <w:t>Mass Transfer</w:t>
      </w:r>
    </w:p>
    <w:p w:rsidR="000C1BD3" w:rsidRPr="000C1BD3" w:rsidRDefault="000C1BD3" w:rsidP="000C1BD3">
      <w:pPr>
        <w:pStyle w:val="ListParagraph"/>
        <w:numPr>
          <w:ilvl w:val="0"/>
          <w:numId w:val="1"/>
        </w:numPr>
        <w:spacing w:after="0" w:line="240" w:lineRule="auto"/>
        <w:rPr>
          <w:rFonts w:ascii="Calibri" w:eastAsia="Calibri" w:hAnsi="Calibri" w:cs="Times New Roman"/>
          <w:szCs w:val="21"/>
        </w:rPr>
      </w:pPr>
      <w:r w:rsidRPr="000C1BD3">
        <w:rPr>
          <w:rFonts w:ascii="Calibri" w:eastAsia="Calibri" w:hAnsi="Calibri" w:cs="Times New Roman"/>
          <w:szCs w:val="21"/>
        </w:rPr>
        <w:t>Pathways: agreement across the system on introductory course for each major Trisha Machado and Mike Cross participated last year new cycle in 2015-16</w:t>
      </w:r>
    </w:p>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Chemistry:</w:t>
      </w:r>
    </w:p>
    <w:p w:rsidR="00003868" w:rsidRDefault="000C1BD3" w:rsidP="00003868">
      <w:pPr>
        <w:pStyle w:val="ListParagraph"/>
        <w:numPr>
          <w:ilvl w:val="0"/>
          <w:numId w:val="2"/>
        </w:numPr>
        <w:spacing w:after="0" w:line="240" w:lineRule="auto"/>
        <w:rPr>
          <w:rFonts w:ascii="Calibri" w:eastAsia="Calibri" w:hAnsi="Calibri" w:cs="Times New Roman"/>
          <w:szCs w:val="21"/>
        </w:rPr>
      </w:pPr>
      <w:r w:rsidRPr="00003868">
        <w:rPr>
          <w:rFonts w:ascii="Calibri" w:eastAsia="Calibri" w:hAnsi="Calibri" w:cs="Times New Roman"/>
          <w:szCs w:val="21"/>
        </w:rPr>
        <w:t>agreed on set of 8 courses that all CHEM majors should take across the state syllabi, set of common outcomes for each of the Chem courses need</w:t>
      </w:r>
    </w:p>
    <w:p w:rsidR="00003868" w:rsidRDefault="000C1BD3" w:rsidP="00003868">
      <w:pPr>
        <w:pStyle w:val="ListParagraph"/>
        <w:numPr>
          <w:ilvl w:val="0"/>
          <w:numId w:val="2"/>
        </w:numPr>
        <w:spacing w:after="0" w:line="240" w:lineRule="auto"/>
        <w:rPr>
          <w:rFonts w:ascii="Calibri" w:eastAsia="Calibri" w:hAnsi="Calibri" w:cs="Times New Roman"/>
          <w:szCs w:val="21"/>
        </w:rPr>
      </w:pPr>
      <w:r w:rsidRPr="00003868">
        <w:rPr>
          <w:rFonts w:ascii="Calibri" w:eastAsia="Calibri" w:hAnsi="Calibri" w:cs="Times New Roman"/>
          <w:szCs w:val="21"/>
        </w:rPr>
        <w:t>Math folks for other courses Our Chem 1, 2 spot on; we don't offer Organic Chem if we did it would put us within the standards for state recognition (for two-year institutions)</w:t>
      </w:r>
    </w:p>
    <w:p w:rsidR="00003868" w:rsidRDefault="000C1BD3" w:rsidP="00003868">
      <w:pPr>
        <w:pStyle w:val="ListParagraph"/>
        <w:numPr>
          <w:ilvl w:val="0"/>
          <w:numId w:val="2"/>
        </w:numPr>
        <w:spacing w:after="0" w:line="240" w:lineRule="auto"/>
        <w:rPr>
          <w:rFonts w:ascii="Calibri" w:eastAsia="Calibri" w:hAnsi="Calibri" w:cs="Times New Roman"/>
          <w:szCs w:val="21"/>
        </w:rPr>
      </w:pPr>
      <w:r w:rsidRPr="00003868">
        <w:rPr>
          <w:rFonts w:ascii="Calibri" w:eastAsia="Calibri" w:hAnsi="Calibri" w:cs="Times New Roman"/>
          <w:szCs w:val="21"/>
        </w:rPr>
        <w:t xml:space="preserve"> Grace  concern- UMass participating less but present at these statewide meetings Disciplinary sector leader from state 2 and 4-year colleges and UMass system </w:t>
      </w:r>
    </w:p>
    <w:p w:rsidR="00003868" w:rsidRDefault="000C1BD3" w:rsidP="00003868">
      <w:pPr>
        <w:pStyle w:val="ListParagraph"/>
        <w:numPr>
          <w:ilvl w:val="0"/>
          <w:numId w:val="2"/>
        </w:numPr>
        <w:spacing w:after="0" w:line="240" w:lineRule="auto"/>
        <w:rPr>
          <w:rFonts w:ascii="Calibri" w:eastAsia="Calibri" w:hAnsi="Calibri" w:cs="Times New Roman"/>
          <w:szCs w:val="21"/>
        </w:rPr>
      </w:pPr>
      <w:r w:rsidRPr="00003868">
        <w:rPr>
          <w:rFonts w:ascii="Calibri" w:eastAsia="Calibri" w:hAnsi="Calibri" w:cs="Times New Roman"/>
          <w:szCs w:val="21"/>
        </w:rPr>
        <w:t xml:space="preserve">Trisha had more work- reviewed syllabi for macro and micro in each college A lot of differences: Ours is a 200 level course, others have 100-level survey courses Checklist of outcomes- Trisha collected and sent to state to compile First meeting general, follow up electronic and face to face by discipline </w:t>
      </w:r>
    </w:p>
    <w:p w:rsidR="00003868" w:rsidRDefault="000C1BD3" w:rsidP="00003868">
      <w:pPr>
        <w:pStyle w:val="ListParagraph"/>
        <w:numPr>
          <w:ilvl w:val="0"/>
          <w:numId w:val="2"/>
        </w:numPr>
        <w:spacing w:after="0" w:line="240" w:lineRule="auto"/>
        <w:rPr>
          <w:rFonts w:ascii="Calibri" w:eastAsia="Calibri" w:hAnsi="Calibri" w:cs="Times New Roman"/>
          <w:szCs w:val="21"/>
        </w:rPr>
      </w:pPr>
      <w:r w:rsidRPr="00003868">
        <w:rPr>
          <w:rFonts w:ascii="Calibri" w:eastAsia="Calibri" w:hAnsi="Calibri" w:cs="Times New Roman"/>
          <w:szCs w:val="21"/>
        </w:rPr>
        <w:t>Stats, Calculus items need to be worked out Stats for Business and other concentrations- NECC's is introductory and general Math is part of this year's round of meetings- recognized that they need to be at the table with other disciplines</w:t>
      </w:r>
    </w:p>
    <w:p w:rsidR="00003868" w:rsidRDefault="000C1BD3" w:rsidP="00003868">
      <w:pPr>
        <w:pStyle w:val="ListParagraph"/>
        <w:numPr>
          <w:ilvl w:val="0"/>
          <w:numId w:val="2"/>
        </w:numPr>
        <w:spacing w:after="0" w:line="240" w:lineRule="auto"/>
        <w:rPr>
          <w:rFonts w:ascii="Calibri" w:eastAsia="Calibri" w:hAnsi="Calibri" w:cs="Times New Roman"/>
          <w:szCs w:val="21"/>
        </w:rPr>
      </w:pPr>
      <w:r w:rsidRPr="00003868">
        <w:rPr>
          <w:rFonts w:ascii="Calibri" w:eastAsia="Calibri" w:hAnsi="Calibri" w:cs="Times New Roman"/>
          <w:szCs w:val="21"/>
        </w:rPr>
        <w:t xml:space="preserve"> Judy Q- how is this information shared at NECC?  Trisha in Global Studies, needs to connect with adjuncts and students </w:t>
      </w:r>
    </w:p>
    <w:p w:rsidR="000C1BD3" w:rsidRPr="00003868" w:rsidRDefault="00676BAC" w:rsidP="00003868">
      <w:pPr>
        <w:pStyle w:val="ListParagraph"/>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To</w:t>
      </w:r>
      <w:r w:rsidR="000C1BD3" w:rsidRPr="00003868">
        <w:rPr>
          <w:rFonts w:ascii="Calibri" w:eastAsia="Calibri" w:hAnsi="Calibri" w:cs="Times New Roman"/>
          <w:szCs w:val="21"/>
        </w:rPr>
        <w:t xml:space="preserve"> </w:t>
      </w:r>
      <w:r w:rsidRPr="00003868">
        <w:rPr>
          <w:rFonts w:ascii="Calibri" w:eastAsia="Calibri" w:hAnsi="Calibri" w:cs="Times New Roman"/>
          <w:szCs w:val="21"/>
        </w:rPr>
        <w:t>get</w:t>
      </w:r>
      <w:r w:rsidR="000C1BD3" w:rsidRPr="00003868">
        <w:rPr>
          <w:rFonts w:ascii="Calibri" w:eastAsia="Calibri" w:hAnsi="Calibri" w:cs="Times New Roman"/>
          <w:szCs w:val="21"/>
        </w:rPr>
        <w:t xml:space="preserve"> the word out that Econ is a viable pathway </w:t>
      </w:r>
      <w:r w:rsidRPr="00003868">
        <w:rPr>
          <w:rFonts w:ascii="Calibri" w:eastAsia="Calibri" w:hAnsi="Calibri" w:cs="Times New Roman"/>
          <w:szCs w:val="21"/>
        </w:rPr>
        <w:t>how</w:t>
      </w:r>
      <w:r w:rsidR="000C1BD3" w:rsidRPr="00003868">
        <w:rPr>
          <w:rFonts w:ascii="Calibri" w:eastAsia="Calibri" w:hAnsi="Calibri" w:cs="Times New Roman"/>
          <w:szCs w:val="21"/>
        </w:rPr>
        <w:t xml:space="preserve"> can we replicate the process?</w:t>
      </w:r>
    </w:p>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Kim- misalignment within PSY across the colleges- need more guidance from the university Philosophical divide within Political Science</w:t>
      </w:r>
    </w:p>
    <w:p w:rsidR="000C1BD3" w:rsidRPr="000C1BD3" w:rsidRDefault="000C1BD3" w:rsidP="000C1BD3">
      <w:pPr>
        <w:spacing w:after="0" w:line="240" w:lineRule="auto"/>
        <w:rPr>
          <w:rFonts w:ascii="Calibri" w:eastAsia="Calibri" w:hAnsi="Calibri" w:cs="Times New Roman"/>
          <w:szCs w:val="21"/>
        </w:rPr>
      </w:pPr>
    </w:p>
    <w:p w:rsidR="00003868"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 xml:space="preserve">MAST- </w:t>
      </w:r>
    </w:p>
    <w:p w:rsidR="000C1BD3" w:rsidRPr="00003868" w:rsidRDefault="000C1BD3" w:rsidP="00003868">
      <w:pPr>
        <w:pStyle w:val="ListParagraph"/>
        <w:numPr>
          <w:ilvl w:val="0"/>
          <w:numId w:val="3"/>
        </w:numPr>
        <w:spacing w:after="0" w:line="240" w:lineRule="auto"/>
        <w:rPr>
          <w:rFonts w:ascii="Calibri" w:eastAsia="Calibri" w:hAnsi="Calibri" w:cs="Times New Roman"/>
          <w:szCs w:val="21"/>
        </w:rPr>
      </w:pPr>
      <w:r w:rsidRPr="00003868">
        <w:rPr>
          <w:rFonts w:ascii="Calibri" w:eastAsia="Calibri" w:hAnsi="Calibri" w:cs="Times New Roman"/>
          <w:szCs w:val="21"/>
        </w:rPr>
        <w:t xml:space="preserve">common course numbering Sue Shain and Paul Raverta data base to translate </w:t>
      </w:r>
      <w:r w:rsidR="00676BAC" w:rsidRPr="00003868">
        <w:rPr>
          <w:rFonts w:ascii="Calibri" w:eastAsia="Calibri" w:hAnsi="Calibri" w:cs="Times New Roman"/>
          <w:szCs w:val="21"/>
        </w:rPr>
        <w:t>e.g.</w:t>
      </w:r>
      <w:r w:rsidRPr="00003868">
        <w:rPr>
          <w:rFonts w:ascii="Calibri" w:eastAsia="Calibri" w:hAnsi="Calibri" w:cs="Times New Roman"/>
          <w:szCs w:val="21"/>
        </w:rPr>
        <w:t xml:space="preserve"> our ECO101 to the same course at other MA institutions **Need handout Database of course and equivalencies- original focus on college ?</w:t>
      </w:r>
    </w:p>
    <w:p w:rsidR="000C1BD3" w:rsidRPr="00003868" w:rsidRDefault="000C1BD3" w:rsidP="00003868">
      <w:pPr>
        <w:pStyle w:val="ListParagraph"/>
        <w:numPr>
          <w:ilvl w:val="0"/>
          <w:numId w:val="3"/>
        </w:numPr>
        <w:spacing w:after="0" w:line="240" w:lineRule="auto"/>
        <w:rPr>
          <w:rFonts w:ascii="Calibri" w:eastAsia="Calibri" w:hAnsi="Calibri" w:cs="Times New Roman"/>
          <w:szCs w:val="21"/>
        </w:rPr>
      </w:pPr>
      <w:r w:rsidRPr="00003868">
        <w:rPr>
          <w:rFonts w:ascii="Calibri" w:eastAsia="Calibri" w:hAnsi="Calibri" w:cs="Times New Roman"/>
          <w:szCs w:val="21"/>
        </w:rPr>
        <w:t>Major pathways- 6 this year, 10 next</w:t>
      </w:r>
    </w:p>
    <w:p w:rsidR="000C1BD3" w:rsidRPr="00003868" w:rsidRDefault="000C1BD3" w:rsidP="00003868">
      <w:pPr>
        <w:pStyle w:val="ListParagraph"/>
        <w:numPr>
          <w:ilvl w:val="0"/>
          <w:numId w:val="3"/>
        </w:numPr>
        <w:spacing w:after="0" w:line="240" w:lineRule="auto"/>
        <w:rPr>
          <w:rFonts w:ascii="Calibri" w:eastAsia="Calibri" w:hAnsi="Calibri" w:cs="Times New Roman"/>
          <w:szCs w:val="21"/>
        </w:rPr>
      </w:pPr>
      <w:r w:rsidRPr="00003868">
        <w:rPr>
          <w:rFonts w:ascii="Calibri" w:eastAsia="Calibri" w:hAnsi="Calibri" w:cs="Times New Roman"/>
          <w:szCs w:val="21"/>
        </w:rPr>
        <w:t>Soft go live for the 6 in January, major go live in June; will be reviewed to improve in spring October 16 second convening Administrator website- MAST course overlays existing courses and numbers</w:t>
      </w:r>
    </w:p>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Reports- helps process of proofing, see how to accept courses Proposed public site- search from and to; by course or institution; cluster of courses</w:t>
      </w: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Repository site</w:t>
      </w:r>
    </w:p>
    <w:p w:rsidR="000C1BD3" w:rsidRPr="00003868" w:rsidRDefault="000C1BD3" w:rsidP="00003868">
      <w:pPr>
        <w:pStyle w:val="ListParagraph"/>
        <w:numPr>
          <w:ilvl w:val="0"/>
          <w:numId w:val="4"/>
        </w:numPr>
        <w:spacing w:after="0" w:line="240" w:lineRule="auto"/>
        <w:rPr>
          <w:rFonts w:ascii="Calibri" w:eastAsia="Calibri" w:hAnsi="Calibri" w:cs="Times New Roman"/>
          <w:szCs w:val="21"/>
        </w:rPr>
      </w:pPr>
      <w:r w:rsidRPr="00003868">
        <w:rPr>
          <w:rFonts w:ascii="Calibri" w:eastAsia="Calibri" w:hAnsi="Calibri" w:cs="Times New Roman"/>
          <w:szCs w:val="21"/>
        </w:rPr>
        <w:t xml:space="preserve">Materials from 1st convening except for PSY </w:t>
      </w:r>
      <w:r w:rsidR="00676BAC" w:rsidRPr="00003868">
        <w:rPr>
          <w:rFonts w:ascii="Calibri" w:eastAsia="Calibri" w:hAnsi="Calibri" w:cs="Times New Roman"/>
          <w:szCs w:val="21"/>
        </w:rPr>
        <w:t>esp.</w:t>
      </w:r>
      <w:r w:rsidRPr="00003868">
        <w:rPr>
          <w:rFonts w:ascii="Calibri" w:eastAsia="Calibri" w:hAnsi="Calibri" w:cs="Times New Roman"/>
          <w:szCs w:val="21"/>
        </w:rPr>
        <w:t xml:space="preserve"> cognitive PSY (may have to bring them together again) See where met common understanding and where not</w:t>
      </w:r>
    </w:p>
    <w:p w:rsidR="000C1BD3" w:rsidRPr="000C1BD3" w:rsidRDefault="000C1BD3" w:rsidP="000C1BD3">
      <w:pPr>
        <w:spacing w:after="0" w:line="240" w:lineRule="auto"/>
        <w:rPr>
          <w:rFonts w:ascii="Calibri" w:eastAsia="Calibri" w:hAnsi="Calibri" w:cs="Times New Roman"/>
          <w:szCs w:val="21"/>
        </w:rPr>
      </w:pPr>
    </w:p>
    <w:p w:rsidR="000C1BD3" w:rsidRPr="00003868" w:rsidRDefault="000C1BD3" w:rsidP="00003868">
      <w:pPr>
        <w:pStyle w:val="ListParagraph"/>
        <w:numPr>
          <w:ilvl w:val="0"/>
          <w:numId w:val="4"/>
        </w:numPr>
        <w:spacing w:after="0" w:line="240" w:lineRule="auto"/>
        <w:rPr>
          <w:rFonts w:ascii="Calibri" w:eastAsia="Calibri" w:hAnsi="Calibri" w:cs="Times New Roman"/>
          <w:szCs w:val="21"/>
        </w:rPr>
      </w:pPr>
      <w:r w:rsidRPr="00003868">
        <w:rPr>
          <w:rFonts w:ascii="Calibri" w:eastAsia="Calibri" w:hAnsi="Calibri" w:cs="Times New Roman"/>
          <w:szCs w:val="21"/>
        </w:rPr>
        <w:t>New systematic approach that doesn't require institutions to change their numbering Reverse transfer next initiative-common pathways utilizing MAST database</w:t>
      </w:r>
    </w:p>
    <w:p w:rsidR="000C1BD3" w:rsidRPr="000C1BD3" w:rsidRDefault="000C1BD3" w:rsidP="000C1BD3">
      <w:pPr>
        <w:spacing w:after="0" w:line="240" w:lineRule="auto"/>
        <w:rPr>
          <w:rFonts w:ascii="Calibri" w:eastAsia="Calibri" w:hAnsi="Calibri" w:cs="Times New Roman"/>
          <w:szCs w:val="21"/>
        </w:rPr>
      </w:pPr>
    </w:p>
    <w:p w:rsidR="000C1BD3" w:rsidRPr="00003868" w:rsidRDefault="000C1BD3" w:rsidP="00003868">
      <w:pPr>
        <w:pStyle w:val="ListParagraph"/>
        <w:numPr>
          <w:ilvl w:val="0"/>
          <w:numId w:val="4"/>
        </w:numPr>
        <w:spacing w:after="0" w:line="240" w:lineRule="auto"/>
        <w:rPr>
          <w:rFonts w:ascii="Calibri" w:eastAsia="Calibri" w:hAnsi="Calibri" w:cs="Times New Roman"/>
          <w:szCs w:val="21"/>
        </w:rPr>
      </w:pPr>
      <w:r w:rsidRPr="00003868">
        <w:rPr>
          <w:rFonts w:ascii="Calibri" w:eastAsia="Calibri" w:hAnsi="Calibri" w:cs="Times New Roman"/>
          <w:szCs w:val="21"/>
        </w:rPr>
        <w:t>State's desire to be proactive and have colleges work together to improve the system without input from the legislature Governor supports the work but wants more, better, faster; colleges need to cooperate and recognized as work added Questions?</w:t>
      </w:r>
    </w:p>
    <w:p w:rsidR="000C1BD3" w:rsidRPr="00003868" w:rsidRDefault="000C1BD3" w:rsidP="00003868">
      <w:pPr>
        <w:pStyle w:val="ListParagraph"/>
        <w:numPr>
          <w:ilvl w:val="0"/>
          <w:numId w:val="4"/>
        </w:numPr>
        <w:spacing w:after="0" w:line="240" w:lineRule="auto"/>
        <w:rPr>
          <w:rFonts w:ascii="Calibri" w:eastAsia="Calibri" w:hAnsi="Calibri" w:cs="Times New Roman"/>
          <w:szCs w:val="21"/>
        </w:rPr>
      </w:pPr>
      <w:r w:rsidRPr="00003868">
        <w:rPr>
          <w:rFonts w:ascii="Calibri" w:eastAsia="Calibri" w:hAnsi="Calibri" w:cs="Times New Roman"/>
          <w:szCs w:val="21"/>
        </w:rPr>
        <w:lastRenderedPageBreak/>
        <w:t>Judy- advice on what to say to faculty when they bring the work/info back to campus?</w:t>
      </w:r>
    </w:p>
    <w:p w:rsidR="000C1BD3" w:rsidRPr="00003868" w:rsidRDefault="000C1BD3" w:rsidP="00003868">
      <w:pPr>
        <w:pStyle w:val="ListParagraph"/>
        <w:numPr>
          <w:ilvl w:val="0"/>
          <w:numId w:val="4"/>
        </w:numPr>
        <w:spacing w:after="0" w:line="240" w:lineRule="auto"/>
        <w:rPr>
          <w:rFonts w:ascii="Calibri" w:eastAsia="Calibri" w:hAnsi="Calibri" w:cs="Times New Roman"/>
          <w:szCs w:val="21"/>
        </w:rPr>
      </w:pPr>
      <w:r w:rsidRPr="00003868">
        <w:rPr>
          <w:rFonts w:ascii="Calibri" w:eastAsia="Calibri" w:hAnsi="Calibri" w:cs="Times New Roman"/>
          <w:szCs w:val="21"/>
        </w:rPr>
        <w:t xml:space="preserve">Convening activity was helpful; faculty agreed on topics in foundational courses in 6 majors Second phase is competencies and outcomes Need to get the message out to faculty more frequently that we are part of a broader system and it helps students to transfer and complete degrees Participating faculty need to talk to their colleagues (in 1st convening it was clear that they hadn't ever met together previously, breaking down barriers) Michael More senate chair of committee- if colleges don't do this, the state will We are trying to change our internal culture; </w:t>
      </w:r>
      <w:r w:rsidR="00676BAC" w:rsidRPr="00003868">
        <w:rPr>
          <w:rFonts w:ascii="Calibri" w:eastAsia="Calibri" w:hAnsi="Calibri" w:cs="Times New Roman"/>
          <w:szCs w:val="21"/>
        </w:rPr>
        <w:t>handpicked</w:t>
      </w:r>
      <w:r w:rsidRPr="00003868">
        <w:rPr>
          <w:rFonts w:ascii="Calibri" w:eastAsia="Calibri" w:hAnsi="Calibri" w:cs="Times New Roman"/>
          <w:szCs w:val="21"/>
        </w:rPr>
        <w:t xml:space="preserve"> faculty should then work with their faculty to get the information out and discussions started Collective bargaining?  Academic freedom?  He will address in committee (CAO)- More is coming- this year will be more complicated LA, STEM, Foundational courses, Engineering Some areas will not be part of the process (Music, Art </w:t>
      </w:r>
      <w:r w:rsidR="00676BAC" w:rsidRPr="00003868">
        <w:rPr>
          <w:rFonts w:ascii="Calibri" w:eastAsia="Calibri" w:hAnsi="Calibri" w:cs="Times New Roman"/>
          <w:szCs w:val="21"/>
        </w:rPr>
        <w:t>e.g.</w:t>
      </w:r>
      <w:r w:rsidRPr="00003868">
        <w:rPr>
          <w:rFonts w:ascii="Calibri" w:eastAsia="Calibri" w:hAnsi="Calibri" w:cs="Times New Roman"/>
          <w:szCs w:val="21"/>
        </w:rPr>
        <w:t>) but will converse with those groups to work independently to improve alignments w/o state support</w:t>
      </w: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Kim- Innovation Coffeehouse</w:t>
      </w:r>
    </w:p>
    <w:p w:rsidR="000C1BD3" w:rsidRPr="00003868" w:rsidRDefault="000C1BD3" w:rsidP="00003868">
      <w:pPr>
        <w:pStyle w:val="ListParagraph"/>
        <w:numPr>
          <w:ilvl w:val="0"/>
          <w:numId w:val="5"/>
        </w:numPr>
        <w:spacing w:after="0" w:line="240" w:lineRule="auto"/>
        <w:rPr>
          <w:rFonts w:ascii="Calibri" w:eastAsia="Calibri" w:hAnsi="Calibri" w:cs="Times New Roman"/>
          <w:szCs w:val="21"/>
        </w:rPr>
      </w:pPr>
      <w:r w:rsidRPr="00003868">
        <w:rPr>
          <w:rFonts w:ascii="Calibri" w:eastAsia="Calibri" w:hAnsi="Calibri" w:cs="Times New Roman"/>
          <w:szCs w:val="21"/>
        </w:rPr>
        <w:t>Innovation mini grants description- application coming</w:t>
      </w: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Grace-</w:t>
      </w:r>
    </w:p>
    <w:p w:rsidR="00003868" w:rsidRDefault="000C1BD3" w:rsidP="00003868">
      <w:pPr>
        <w:pStyle w:val="ListParagraph"/>
        <w:numPr>
          <w:ilvl w:val="0"/>
          <w:numId w:val="5"/>
        </w:numPr>
        <w:spacing w:after="0" w:line="240" w:lineRule="auto"/>
        <w:rPr>
          <w:rFonts w:ascii="Calibri" w:eastAsia="Calibri" w:hAnsi="Calibri" w:cs="Times New Roman"/>
          <w:szCs w:val="21"/>
        </w:rPr>
      </w:pPr>
      <w:r w:rsidRPr="00003868">
        <w:rPr>
          <w:rFonts w:ascii="Calibri" w:eastAsia="Calibri" w:hAnsi="Calibri" w:cs="Times New Roman"/>
          <w:szCs w:val="21"/>
        </w:rPr>
        <w:t xml:space="preserve">Course overloads process- Grace will send around for feedback In LAW Mondays and Wednesdays- faculty members are changing classrooms saying they have permission from coordinator but not registrar- no signs, students lost during add/drop Ask faculty to not mark students absent because of a change that wasn't posted </w:t>
      </w:r>
    </w:p>
    <w:p w:rsidR="00003868" w:rsidRDefault="000C1BD3" w:rsidP="00003868">
      <w:pPr>
        <w:pStyle w:val="ListParagraph"/>
        <w:numPr>
          <w:ilvl w:val="0"/>
          <w:numId w:val="5"/>
        </w:numPr>
        <w:spacing w:after="0" w:line="240" w:lineRule="auto"/>
        <w:rPr>
          <w:rFonts w:ascii="Calibri" w:eastAsia="Calibri" w:hAnsi="Calibri" w:cs="Times New Roman"/>
          <w:szCs w:val="21"/>
        </w:rPr>
      </w:pPr>
      <w:r w:rsidRPr="00003868">
        <w:rPr>
          <w:rFonts w:ascii="Calibri" w:eastAsia="Calibri" w:hAnsi="Calibri" w:cs="Times New Roman"/>
          <w:szCs w:val="21"/>
        </w:rPr>
        <w:t>Sharon has had an inordinate amount of classroom changes- if a room looks empty it may not be throughout the semester Be careful of section codes re day/evening- confusing to advising Sue and Sharon working on course minute calculation for spring 16 semester</w:t>
      </w:r>
      <w:bookmarkStart w:id="0" w:name="_GoBack"/>
      <w:bookmarkEnd w:id="0"/>
    </w:p>
    <w:p w:rsidR="000C1BD3" w:rsidRPr="00003868" w:rsidRDefault="000C1BD3" w:rsidP="00003868">
      <w:pPr>
        <w:pStyle w:val="ListParagraph"/>
        <w:numPr>
          <w:ilvl w:val="0"/>
          <w:numId w:val="5"/>
        </w:numPr>
        <w:spacing w:after="0" w:line="240" w:lineRule="auto"/>
        <w:rPr>
          <w:rFonts w:ascii="Calibri" w:eastAsia="Calibri" w:hAnsi="Calibri" w:cs="Times New Roman"/>
          <w:szCs w:val="21"/>
        </w:rPr>
      </w:pPr>
      <w:r w:rsidRPr="00003868">
        <w:rPr>
          <w:rFonts w:ascii="Calibri" w:eastAsia="Calibri" w:hAnsi="Calibri" w:cs="Times New Roman"/>
          <w:szCs w:val="21"/>
        </w:rPr>
        <w:t xml:space="preserve">Judy pointed out that this all should be automated (start dates, times, room use, </w:t>
      </w:r>
      <w:r w:rsidR="00676BAC" w:rsidRPr="00003868">
        <w:rPr>
          <w:rFonts w:ascii="Calibri" w:eastAsia="Calibri" w:hAnsi="Calibri" w:cs="Times New Roman"/>
          <w:szCs w:val="21"/>
        </w:rPr>
        <w:t>etc.</w:t>
      </w:r>
      <w:r w:rsidRPr="00003868">
        <w:rPr>
          <w:rFonts w:ascii="Calibri" w:eastAsia="Calibri" w:hAnsi="Calibri" w:cs="Times New Roman"/>
          <w:szCs w:val="21"/>
        </w:rPr>
        <w:t>) and Banner has the capability- may need an additional application</w:t>
      </w: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p>
    <w:p w:rsidR="000C1BD3" w:rsidRPr="000C1BD3" w:rsidRDefault="000C1BD3" w:rsidP="000C1BD3">
      <w:pPr>
        <w:spacing w:after="0" w:line="240" w:lineRule="auto"/>
        <w:rPr>
          <w:rFonts w:ascii="Calibri" w:eastAsia="Calibri" w:hAnsi="Calibri" w:cs="Times New Roman"/>
          <w:szCs w:val="21"/>
        </w:rPr>
      </w:pPr>
      <w:r w:rsidRPr="000C1BD3">
        <w:rPr>
          <w:rFonts w:ascii="Calibri" w:eastAsia="Calibri" w:hAnsi="Calibri" w:cs="Times New Roman"/>
          <w:szCs w:val="21"/>
        </w:rPr>
        <w:t>Janice Rogers</w:t>
      </w:r>
    </w:p>
    <w:p w:rsidR="000C1BD3" w:rsidRPr="000C1BD3" w:rsidRDefault="000C1BD3" w:rsidP="000C1BD3">
      <w:pPr>
        <w:spacing w:after="0" w:line="240" w:lineRule="auto"/>
        <w:rPr>
          <w:rFonts w:ascii="Calibri" w:eastAsia="Calibri" w:hAnsi="Calibri" w:cs="Times New Roman"/>
          <w:szCs w:val="21"/>
        </w:rPr>
      </w:pPr>
    </w:p>
    <w:p w:rsidR="00630CDB" w:rsidRDefault="00630CDB"/>
    <w:sectPr w:rsidR="0063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241D"/>
    <w:multiLevelType w:val="hybridMultilevel"/>
    <w:tmpl w:val="999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F6AD6"/>
    <w:multiLevelType w:val="hybridMultilevel"/>
    <w:tmpl w:val="D006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46CC7"/>
    <w:multiLevelType w:val="hybridMultilevel"/>
    <w:tmpl w:val="C334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F5A94"/>
    <w:multiLevelType w:val="hybridMultilevel"/>
    <w:tmpl w:val="9AE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95E6A"/>
    <w:multiLevelType w:val="hybridMultilevel"/>
    <w:tmpl w:val="420C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D3"/>
    <w:rsid w:val="00003868"/>
    <w:rsid w:val="000C1BD3"/>
    <w:rsid w:val="00200C83"/>
    <w:rsid w:val="00492CAB"/>
    <w:rsid w:val="00630CDB"/>
    <w:rsid w:val="0067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BA803-6972-439B-ADE6-BA10E8FB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 Sharon</dc:creator>
  <cp:keywords/>
  <dc:description/>
  <cp:lastModifiedBy>McDermot, Sharon</cp:lastModifiedBy>
  <cp:revision>2</cp:revision>
  <dcterms:created xsi:type="dcterms:W3CDTF">2015-10-26T11:56:00Z</dcterms:created>
  <dcterms:modified xsi:type="dcterms:W3CDTF">2015-10-26T11:56:00Z</dcterms:modified>
</cp:coreProperties>
</file>